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北京市大兴区黄村镇党群工作办公室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——村干部（含镇下派干部）工资、绩效、奖励及相关费用项目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项目申报单位（科室）：黄村镇党群工作办公室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村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干部（含镇下派干部）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工资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绩效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、奖励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及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相关费用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黄村镇党群工作办公室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北京市大兴区黄村镇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娄蕊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69262510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通过为53个村“两委”发工资等相关费用，以促进大家的工作积极性，更好的发挥服务基层的作用。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村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干部（含镇下派干部）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工资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绩效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、奖励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及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相关费用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214人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2150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2150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iMjZmYzI1OTYwZjg2ZmQzYjNkMzM3YTRkZDMzODcifQ=="/>
  </w:docVars>
  <w:rsids>
    <w:rsidRoot w:val="34B53ED7"/>
    <w:rsid w:val="0A5D4D63"/>
    <w:rsid w:val="13F73D10"/>
    <w:rsid w:val="2E1510AF"/>
    <w:rsid w:val="2F471EE1"/>
    <w:rsid w:val="2FA86248"/>
    <w:rsid w:val="308113CB"/>
    <w:rsid w:val="347C5230"/>
    <w:rsid w:val="34B53ED7"/>
    <w:rsid w:val="3861000E"/>
    <w:rsid w:val="417B7B38"/>
    <w:rsid w:val="41B45A0A"/>
    <w:rsid w:val="4339305C"/>
    <w:rsid w:val="4F815F87"/>
    <w:rsid w:val="54F9326F"/>
    <w:rsid w:val="59467262"/>
    <w:rsid w:val="625005B0"/>
    <w:rsid w:val="651C2939"/>
    <w:rsid w:val="6904776A"/>
    <w:rsid w:val="6D535020"/>
    <w:rsid w:val="7C02598E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703</Words>
  <Characters>725</Characters>
  <Lines>0</Lines>
  <Paragraphs>0</Paragraphs>
  <TotalTime>0</TotalTime>
  <ScaleCrop>false</ScaleCrop>
  <LinksUpToDate>false</LinksUpToDate>
  <CharactersWithSpaces>841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lenovo001</cp:lastModifiedBy>
  <cp:lastPrinted>2018-09-07T03:15:00Z</cp:lastPrinted>
  <dcterms:modified xsi:type="dcterms:W3CDTF">2024-09-04T01:19:45Z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3F25C5E267A3415887AA4DFF9EFB1EDA</vt:lpwstr>
  </property>
</Properties>
</file>